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1EB3" w:rsidRPr="0030303D" w:rsidRDefault="00E01EB3" w:rsidP="00E01EB3">
      <w:pPr>
        <w:jc w:val="center"/>
        <w:rPr>
          <w:rFonts w:ascii="Arial" w:hAnsi="Arial" w:cs="Arial"/>
          <w:b/>
          <w:bCs/>
          <w:sz w:val="20"/>
          <w:szCs w:val="22"/>
        </w:rPr>
      </w:pPr>
      <w:r w:rsidRPr="0030303D">
        <w:rPr>
          <w:rFonts w:ascii="Arial" w:hAnsi="Arial" w:cs="Arial"/>
          <w:b/>
          <w:bCs/>
          <w:sz w:val="20"/>
          <w:szCs w:val="22"/>
        </w:rPr>
        <w:t>CONOCIMIENTO DE SÍ MISMO</w:t>
      </w:r>
    </w:p>
    <w:p w:rsidR="00E01EB3" w:rsidRPr="0030303D" w:rsidRDefault="00E01EB3" w:rsidP="00E01EB3">
      <w:pPr>
        <w:rPr>
          <w:rFonts w:ascii="Arial" w:hAnsi="Arial" w:cs="Arial"/>
          <w:b/>
          <w:bCs/>
          <w:sz w:val="20"/>
          <w:szCs w:val="22"/>
        </w:rPr>
      </w:pPr>
    </w:p>
    <w:p w:rsidR="00E01EB3" w:rsidRPr="0030303D" w:rsidRDefault="00E01EB3" w:rsidP="00E01EB3">
      <w:pPr>
        <w:rPr>
          <w:rFonts w:ascii="Arial" w:hAnsi="Arial" w:cs="Arial"/>
          <w:b/>
          <w:bCs/>
          <w:sz w:val="20"/>
          <w:szCs w:val="22"/>
        </w:rPr>
      </w:pPr>
    </w:p>
    <w:p w:rsidR="00E01EB3" w:rsidRPr="0030303D" w:rsidRDefault="00E01EB3" w:rsidP="00E01EB3">
      <w:pPr>
        <w:rPr>
          <w:rFonts w:ascii="Arial" w:hAnsi="Arial" w:cs="Arial"/>
          <w:sz w:val="20"/>
        </w:rPr>
      </w:pPr>
      <w:r w:rsidRPr="0030303D">
        <w:rPr>
          <w:rFonts w:ascii="Arial" w:hAnsi="Arial" w:cs="Arial"/>
          <w:b/>
          <w:bCs/>
          <w:sz w:val="20"/>
          <w:szCs w:val="22"/>
        </w:rPr>
        <w:t>Ejercicio de aplicación 61</w:t>
      </w:r>
      <w:r w:rsidRPr="0030303D">
        <w:rPr>
          <w:rFonts w:ascii="Arial" w:hAnsi="Arial" w:cs="Arial"/>
          <w:b/>
          <w:bCs/>
          <w:i/>
          <w:iCs/>
          <w:sz w:val="20"/>
          <w:szCs w:val="22"/>
        </w:rPr>
        <w:t xml:space="preserve">    </w:t>
      </w:r>
      <w:r w:rsidRPr="0030303D">
        <w:rPr>
          <w:rFonts w:ascii="Arial" w:hAnsi="Arial" w:cs="Arial"/>
          <w:b/>
          <w:bCs/>
          <w:i/>
          <w:iCs/>
          <w:sz w:val="20"/>
          <w:szCs w:val="22"/>
        </w:rPr>
        <w:tab/>
      </w:r>
      <w:r w:rsidRPr="0030303D">
        <w:rPr>
          <w:rFonts w:ascii="Arial" w:hAnsi="Arial" w:cs="Arial"/>
          <w:b/>
          <w:bCs/>
          <w:i/>
          <w:iCs/>
          <w:sz w:val="20"/>
          <w:szCs w:val="22"/>
        </w:rPr>
        <w:tab/>
      </w:r>
      <w:r w:rsidRPr="0030303D">
        <w:rPr>
          <w:rFonts w:ascii="Arial" w:hAnsi="Arial" w:cs="Arial"/>
          <w:b/>
          <w:bCs/>
          <w:i/>
          <w:iCs/>
          <w:sz w:val="20"/>
          <w:szCs w:val="22"/>
        </w:rPr>
        <w:tab/>
        <w:t xml:space="preserve">                        </w:t>
      </w:r>
      <w:r>
        <w:rPr>
          <w:rFonts w:ascii="Arial" w:hAnsi="Arial" w:cs="Arial"/>
          <w:b/>
          <w:i/>
          <w:noProof/>
          <w:sz w:val="20"/>
          <w:szCs w:val="22"/>
          <w:lang w:val="es-SV" w:eastAsia="es-SV"/>
        </w:rPr>
        <w:drawing>
          <wp:inline distT="0" distB="0" distL="0" distR="0">
            <wp:extent cx="643890" cy="495935"/>
            <wp:effectExtent l="19050" t="0" r="381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890" cy="4959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01EB3" w:rsidRPr="0030303D" w:rsidRDefault="00E01EB3" w:rsidP="00E01EB3">
      <w:pPr>
        <w:rPr>
          <w:rFonts w:ascii="Arial" w:hAnsi="Arial" w:cs="Arial"/>
          <w:sz w:val="20"/>
        </w:rPr>
      </w:pPr>
    </w:p>
    <w:p w:rsidR="00E01EB3" w:rsidRPr="0030303D" w:rsidRDefault="00E01EB3" w:rsidP="00E01EB3">
      <w:pPr>
        <w:ind w:left="-567" w:right="1098"/>
        <w:jc w:val="both"/>
        <w:rPr>
          <w:rFonts w:ascii="Arial" w:hAnsi="Arial" w:cs="Arial"/>
          <w:b/>
          <w:bCs/>
          <w:i/>
          <w:iCs/>
          <w:sz w:val="20"/>
          <w:szCs w:val="22"/>
        </w:rPr>
      </w:pPr>
    </w:p>
    <w:p w:rsidR="00E01EB3" w:rsidRPr="0030303D" w:rsidRDefault="00E01EB3" w:rsidP="00E01EB3">
      <w:pPr>
        <w:ind w:left="-567" w:right="1098"/>
        <w:jc w:val="both"/>
        <w:rPr>
          <w:rFonts w:ascii="Arial" w:hAnsi="Arial" w:cs="Arial"/>
          <w:bCs/>
          <w:i/>
          <w:iCs/>
          <w:sz w:val="20"/>
          <w:szCs w:val="22"/>
        </w:rPr>
      </w:pPr>
      <w:r w:rsidRPr="0030303D">
        <w:rPr>
          <w:rFonts w:ascii="Arial" w:hAnsi="Arial" w:cs="Arial"/>
          <w:b/>
          <w:bCs/>
          <w:i/>
          <w:iCs/>
          <w:sz w:val="20"/>
          <w:szCs w:val="22"/>
        </w:rPr>
        <w:t xml:space="preserve">TEMA: </w:t>
      </w:r>
      <w:r w:rsidRPr="0030303D">
        <w:rPr>
          <w:rFonts w:ascii="Arial" w:hAnsi="Arial" w:cs="Arial"/>
          <w:bCs/>
          <w:i/>
          <w:iCs/>
          <w:sz w:val="20"/>
          <w:szCs w:val="22"/>
        </w:rPr>
        <w:t xml:space="preserve">MI COMUNIDAD </w:t>
      </w:r>
      <w:proofErr w:type="gramStart"/>
      <w:r w:rsidRPr="0030303D">
        <w:rPr>
          <w:rFonts w:ascii="Arial" w:hAnsi="Arial" w:cs="Arial"/>
          <w:bCs/>
          <w:i/>
          <w:iCs/>
          <w:sz w:val="20"/>
          <w:szCs w:val="22"/>
        </w:rPr>
        <w:t>( BARRIO</w:t>
      </w:r>
      <w:proofErr w:type="gramEnd"/>
      <w:r w:rsidRPr="0030303D">
        <w:rPr>
          <w:rFonts w:ascii="Arial" w:hAnsi="Arial" w:cs="Arial"/>
          <w:bCs/>
          <w:i/>
          <w:iCs/>
          <w:sz w:val="20"/>
          <w:szCs w:val="22"/>
        </w:rPr>
        <w:t>, COLONIA etc.)</w:t>
      </w:r>
    </w:p>
    <w:p w:rsidR="00E01EB3" w:rsidRPr="0030303D" w:rsidRDefault="00E01EB3" w:rsidP="00E01EB3">
      <w:pPr>
        <w:ind w:left="-567" w:right="1098"/>
        <w:jc w:val="both"/>
        <w:rPr>
          <w:rFonts w:ascii="Arial" w:hAnsi="Arial" w:cs="Arial"/>
          <w:b/>
          <w:bCs/>
          <w:i/>
          <w:iCs/>
          <w:sz w:val="20"/>
          <w:szCs w:val="22"/>
        </w:rPr>
      </w:pPr>
    </w:p>
    <w:p w:rsidR="00E01EB3" w:rsidRPr="0030303D" w:rsidRDefault="00E01EB3" w:rsidP="00E01EB3">
      <w:pPr>
        <w:ind w:left="-567" w:right="1098"/>
        <w:jc w:val="both"/>
        <w:rPr>
          <w:rFonts w:ascii="Arial" w:hAnsi="Arial" w:cs="Arial"/>
          <w:b/>
          <w:bCs/>
          <w:i/>
          <w:iCs/>
          <w:sz w:val="20"/>
          <w:szCs w:val="22"/>
        </w:rPr>
      </w:pPr>
      <w:r w:rsidRPr="0030303D">
        <w:rPr>
          <w:rFonts w:ascii="Arial" w:hAnsi="Arial" w:cs="Arial"/>
          <w:b/>
          <w:bCs/>
          <w:i/>
          <w:iCs/>
          <w:sz w:val="20"/>
          <w:szCs w:val="22"/>
        </w:rPr>
        <w:t xml:space="preserve">OBJETIVO DE </w:t>
      </w:r>
      <w:smartTag w:uri="urn:schemas-microsoft-com:office:smarttags" w:element="PersonName">
        <w:smartTagPr>
          <w:attr w:name="ProductID" w:val="LA TEM￁TICA"/>
        </w:smartTagPr>
        <w:r w:rsidRPr="0030303D">
          <w:rPr>
            <w:rFonts w:ascii="Arial" w:hAnsi="Arial" w:cs="Arial"/>
            <w:b/>
            <w:bCs/>
            <w:i/>
            <w:iCs/>
            <w:sz w:val="20"/>
            <w:szCs w:val="22"/>
          </w:rPr>
          <w:t>LA TEMÁTICA</w:t>
        </w:r>
      </w:smartTag>
      <w:r w:rsidRPr="0030303D">
        <w:rPr>
          <w:rFonts w:ascii="Arial" w:hAnsi="Arial" w:cs="Arial"/>
          <w:b/>
          <w:bCs/>
          <w:i/>
          <w:iCs/>
          <w:sz w:val="20"/>
          <w:szCs w:val="22"/>
        </w:rPr>
        <w:t>:</w:t>
      </w:r>
    </w:p>
    <w:p w:rsidR="00E01EB3" w:rsidRPr="0030303D" w:rsidRDefault="00E01EB3" w:rsidP="00E01EB3">
      <w:pPr>
        <w:ind w:left="-567" w:right="1098"/>
        <w:jc w:val="both"/>
        <w:rPr>
          <w:rFonts w:ascii="Arial" w:hAnsi="Arial" w:cs="Arial"/>
          <w:b/>
          <w:bCs/>
          <w:i/>
          <w:iCs/>
          <w:sz w:val="20"/>
          <w:szCs w:val="22"/>
        </w:rPr>
      </w:pPr>
    </w:p>
    <w:p w:rsidR="00E01EB3" w:rsidRPr="0030303D" w:rsidRDefault="00E01EB3" w:rsidP="00E01EB3">
      <w:pPr>
        <w:rPr>
          <w:rFonts w:ascii="Arial" w:hAnsi="Arial" w:cs="Arial"/>
          <w:sz w:val="20"/>
        </w:rPr>
      </w:pPr>
      <w:r w:rsidRPr="0030303D">
        <w:rPr>
          <w:rFonts w:ascii="Arial" w:hAnsi="Arial" w:cs="Arial"/>
          <w:sz w:val="20"/>
        </w:rPr>
        <w:t xml:space="preserve">Integrar de manera </w:t>
      </w:r>
      <w:proofErr w:type="spellStart"/>
      <w:r w:rsidRPr="0030303D">
        <w:rPr>
          <w:rFonts w:ascii="Arial" w:hAnsi="Arial" w:cs="Arial"/>
          <w:sz w:val="20"/>
        </w:rPr>
        <w:t>conciente</w:t>
      </w:r>
      <w:proofErr w:type="spellEnd"/>
      <w:r w:rsidRPr="0030303D">
        <w:rPr>
          <w:rFonts w:ascii="Arial" w:hAnsi="Arial" w:cs="Arial"/>
          <w:sz w:val="20"/>
        </w:rPr>
        <w:t xml:space="preserve"> y comprometida el mejoramiento de la vida comunitaria identificando y construyendo las redes de apoyo con un enfoque ecológico y  de derechos. </w:t>
      </w:r>
    </w:p>
    <w:p w:rsidR="00E01EB3" w:rsidRPr="0030303D" w:rsidRDefault="00E01EB3" w:rsidP="00E01EB3">
      <w:pPr>
        <w:ind w:right="1098"/>
        <w:jc w:val="both"/>
        <w:rPr>
          <w:rFonts w:ascii="Arial" w:hAnsi="Arial" w:cs="Arial"/>
          <w:bCs/>
          <w:i/>
          <w:iCs/>
          <w:sz w:val="20"/>
          <w:szCs w:val="22"/>
        </w:rPr>
      </w:pPr>
    </w:p>
    <w:p w:rsidR="00E01EB3" w:rsidRPr="0030303D" w:rsidRDefault="00E01EB3" w:rsidP="00E01EB3">
      <w:pPr>
        <w:ind w:left="-567" w:right="1098"/>
        <w:jc w:val="both"/>
        <w:rPr>
          <w:rFonts w:ascii="Arial" w:hAnsi="Arial" w:cs="Arial"/>
          <w:i/>
          <w:iCs/>
          <w:sz w:val="20"/>
          <w:szCs w:val="22"/>
        </w:rPr>
      </w:pPr>
      <w:r w:rsidRPr="0030303D">
        <w:rPr>
          <w:rFonts w:ascii="Arial" w:hAnsi="Arial" w:cs="Arial"/>
          <w:b/>
          <w:bCs/>
          <w:i/>
          <w:iCs/>
          <w:sz w:val="20"/>
          <w:szCs w:val="22"/>
        </w:rPr>
        <w:t>PLANO</w:t>
      </w:r>
      <w:r w:rsidRPr="0030303D">
        <w:rPr>
          <w:rFonts w:ascii="Arial" w:hAnsi="Arial" w:cs="Arial"/>
          <w:i/>
          <w:iCs/>
          <w:sz w:val="20"/>
          <w:szCs w:val="22"/>
        </w:rPr>
        <w:t>: RELACIONAL</w:t>
      </w:r>
    </w:p>
    <w:p w:rsidR="00E01EB3" w:rsidRPr="0030303D" w:rsidRDefault="00E01EB3" w:rsidP="00E01EB3">
      <w:pPr>
        <w:ind w:left="-567" w:right="1098"/>
        <w:jc w:val="both"/>
        <w:rPr>
          <w:rFonts w:ascii="Arial" w:hAnsi="Arial" w:cs="Arial"/>
          <w:i/>
          <w:iCs/>
          <w:sz w:val="20"/>
          <w:szCs w:val="22"/>
        </w:rPr>
      </w:pPr>
    </w:p>
    <w:p w:rsidR="00E01EB3" w:rsidRPr="0030303D" w:rsidRDefault="00E01EB3" w:rsidP="00E01EB3">
      <w:pPr>
        <w:ind w:left="-567" w:right="1098"/>
        <w:jc w:val="both"/>
        <w:rPr>
          <w:rFonts w:ascii="Arial" w:hAnsi="Arial" w:cs="Arial"/>
          <w:bCs/>
          <w:iCs/>
          <w:sz w:val="20"/>
          <w:szCs w:val="22"/>
        </w:rPr>
      </w:pPr>
      <w:r w:rsidRPr="0030303D">
        <w:rPr>
          <w:rFonts w:ascii="Arial" w:hAnsi="Arial" w:cs="Arial"/>
          <w:b/>
          <w:bCs/>
          <w:i/>
          <w:iCs/>
          <w:sz w:val="20"/>
          <w:szCs w:val="22"/>
        </w:rPr>
        <w:t xml:space="preserve">COMPETENCIA: </w:t>
      </w:r>
    </w:p>
    <w:p w:rsidR="00E01EB3" w:rsidRPr="0030303D" w:rsidRDefault="00E01EB3" w:rsidP="00E01EB3">
      <w:pPr>
        <w:rPr>
          <w:rFonts w:ascii="Arial" w:hAnsi="Arial" w:cs="Arial"/>
          <w:sz w:val="20"/>
        </w:rPr>
      </w:pPr>
    </w:p>
    <w:p w:rsidR="00E01EB3" w:rsidRPr="0030303D" w:rsidRDefault="00E01EB3" w:rsidP="00E01EB3">
      <w:pPr>
        <w:rPr>
          <w:rFonts w:ascii="Arial" w:hAnsi="Arial" w:cs="Arial"/>
          <w:sz w:val="20"/>
        </w:rPr>
      </w:pPr>
    </w:p>
    <w:p w:rsidR="00E01EB3" w:rsidRPr="0030303D" w:rsidRDefault="00E01EB3" w:rsidP="00E01EB3">
      <w:pPr>
        <w:rPr>
          <w:rFonts w:ascii="Arial" w:hAnsi="Arial" w:cs="Arial"/>
          <w:sz w:val="20"/>
        </w:rPr>
      </w:pPr>
      <w:r w:rsidRPr="0030303D">
        <w:rPr>
          <w:rFonts w:ascii="Arial" w:hAnsi="Arial" w:cs="Arial"/>
          <w:sz w:val="20"/>
        </w:rPr>
        <w:t>Reconoce plenamente sus derechos y los de los demás</w:t>
      </w:r>
    </w:p>
    <w:p w:rsidR="00E01EB3" w:rsidRPr="0030303D" w:rsidRDefault="00E01EB3" w:rsidP="00E01EB3">
      <w:pPr>
        <w:rPr>
          <w:rFonts w:ascii="Arial" w:hAnsi="Arial" w:cs="Arial"/>
          <w:sz w:val="20"/>
        </w:rPr>
      </w:pPr>
    </w:p>
    <w:p w:rsidR="00E01EB3" w:rsidRPr="0030303D" w:rsidRDefault="00E01EB3" w:rsidP="00E01EB3">
      <w:pPr>
        <w:rPr>
          <w:rFonts w:ascii="Arial" w:hAnsi="Arial" w:cs="Arial"/>
          <w:sz w:val="20"/>
        </w:rPr>
      </w:pPr>
      <w:r w:rsidRPr="0030303D">
        <w:rPr>
          <w:rFonts w:ascii="Arial" w:hAnsi="Arial" w:cs="Arial"/>
          <w:sz w:val="20"/>
        </w:rPr>
        <w:t xml:space="preserve"> Participa con una conciencia cívica y ética en la vida de la comunidad, región, México y el </w:t>
      </w:r>
      <w:proofErr w:type="gramStart"/>
      <w:r w:rsidRPr="0030303D">
        <w:rPr>
          <w:rFonts w:ascii="Arial" w:hAnsi="Arial" w:cs="Arial"/>
          <w:sz w:val="20"/>
        </w:rPr>
        <w:t>mundo .</w:t>
      </w:r>
      <w:proofErr w:type="gramEnd"/>
    </w:p>
    <w:p w:rsidR="00E01EB3" w:rsidRPr="0030303D" w:rsidRDefault="00E01EB3" w:rsidP="00E01EB3">
      <w:pPr>
        <w:rPr>
          <w:rFonts w:ascii="Arial" w:hAnsi="Arial" w:cs="Arial"/>
          <w:sz w:val="20"/>
        </w:rPr>
      </w:pPr>
    </w:p>
    <w:p w:rsidR="00E01EB3" w:rsidRPr="0030303D" w:rsidRDefault="00E01EB3" w:rsidP="00E01EB3">
      <w:pPr>
        <w:rPr>
          <w:rFonts w:ascii="Arial" w:hAnsi="Arial" w:cs="Arial"/>
          <w:sz w:val="20"/>
        </w:rPr>
      </w:pPr>
      <w:r w:rsidRPr="0030303D">
        <w:rPr>
          <w:rFonts w:ascii="Arial" w:hAnsi="Arial" w:cs="Arial"/>
          <w:sz w:val="20"/>
        </w:rPr>
        <w:t xml:space="preserve">Propone y comparte redes de </w:t>
      </w:r>
      <w:proofErr w:type="gramStart"/>
      <w:r w:rsidRPr="0030303D">
        <w:rPr>
          <w:rFonts w:ascii="Arial" w:hAnsi="Arial" w:cs="Arial"/>
          <w:sz w:val="20"/>
        </w:rPr>
        <w:t>apoyo ,</w:t>
      </w:r>
      <w:proofErr w:type="gramEnd"/>
      <w:r w:rsidRPr="0030303D">
        <w:rPr>
          <w:rFonts w:ascii="Arial" w:hAnsi="Arial" w:cs="Arial"/>
          <w:sz w:val="20"/>
        </w:rPr>
        <w:t xml:space="preserve"> acudiendo con espíritu de colaboración y de solidaridad con los demás.</w:t>
      </w:r>
    </w:p>
    <w:p w:rsidR="00E01EB3" w:rsidRPr="0030303D" w:rsidRDefault="00E01EB3" w:rsidP="00E01EB3">
      <w:pPr>
        <w:rPr>
          <w:rFonts w:ascii="Arial" w:hAnsi="Arial" w:cs="Arial"/>
          <w:sz w:val="20"/>
          <w:szCs w:val="14"/>
          <w:lang w:val="es-MX"/>
        </w:rPr>
      </w:pPr>
    </w:p>
    <w:p w:rsidR="00E01EB3" w:rsidRPr="0030303D" w:rsidRDefault="00E01EB3" w:rsidP="00E01EB3">
      <w:pPr>
        <w:rPr>
          <w:rFonts w:ascii="Arial" w:hAnsi="Arial" w:cs="Arial"/>
          <w:sz w:val="20"/>
        </w:rPr>
      </w:pPr>
    </w:p>
    <w:p w:rsidR="00E01EB3" w:rsidRPr="0030303D" w:rsidRDefault="00E01EB3" w:rsidP="00E01EB3">
      <w:pPr>
        <w:rPr>
          <w:rFonts w:ascii="Arial" w:hAnsi="Arial" w:cs="Arial"/>
          <w:bCs/>
          <w:i/>
          <w:sz w:val="20"/>
        </w:rPr>
      </w:pPr>
      <w:r w:rsidRPr="0030303D">
        <w:rPr>
          <w:rFonts w:ascii="Arial" w:hAnsi="Arial" w:cs="Arial"/>
          <w:b/>
          <w:sz w:val="20"/>
        </w:rPr>
        <w:t>TÍTULO</w:t>
      </w:r>
      <w:r w:rsidRPr="0030303D">
        <w:rPr>
          <w:rFonts w:ascii="Arial" w:hAnsi="Arial" w:cs="Arial"/>
          <w:b/>
          <w:bCs/>
          <w:sz w:val="20"/>
        </w:rPr>
        <w:t xml:space="preserve"> DE </w:t>
      </w:r>
      <w:smartTag w:uri="urn:schemas-microsoft-com:office:smarttags" w:element="PersonName">
        <w:smartTagPr>
          <w:attr w:name="ProductID" w:val="LA ACTIVIDAD"/>
        </w:smartTagPr>
        <w:r w:rsidRPr="0030303D">
          <w:rPr>
            <w:rFonts w:ascii="Arial" w:hAnsi="Arial" w:cs="Arial"/>
            <w:b/>
            <w:bCs/>
            <w:sz w:val="20"/>
          </w:rPr>
          <w:t>LA ACTIVIDAD</w:t>
        </w:r>
      </w:smartTag>
      <w:r w:rsidRPr="0030303D">
        <w:rPr>
          <w:rFonts w:ascii="Arial" w:hAnsi="Arial" w:cs="Arial"/>
          <w:b/>
          <w:i/>
          <w:iCs/>
          <w:sz w:val="20"/>
        </w:rPr>
        <w:t>:</w:t>
      </w:r>
      <w:r w:rsidRPr="0030303D">
        <w:rPr>
          <w:rFonts w:ascii="Arial" w:hAnsi="Arial" w:cs="Arial"/>
          <w:color w:val="FF0000"/>
          <w:sz w:val="20"/>
        </w:rPr>
        <w:t xml:space="preserve"> </w:t>
      </w:r>
      <w:r w:rsidRPr="0030303D">
        <w:rPr>
          <w:rFonts w:ascii="Arial" w:hAnsi="Arial" w:cs="Arial"/>
          <w:bCs/>
          <w:i/>
          <w:sz w:val="20"/>
        </w:rPr>
        <w:t>“Mi escuela de cara a la comunidad”</w:t>
      </w:r>
    </w:p>
    <w:p w:rsidR="00E01EB3" w:rsidRPr="0030303D" w:rsidRDefault="00E01EB3" w:rsidP="00E01EB3">
      <w:pPr>
        <w:rPr>
          <w:rFonts w:ascii="Arial" w:hAnsi="Arial" w:cs="Arial"/>
          <w:bCs/>
          <w:sz w:val="20"/>
        </w:rPr>
      </w:pPr>
    </w:p>
    <w:p w:rsidR="00E01EB3" w:rsidRPr="0030303D" w:rsidRDefault="00E01EB3" w:rsidP="00E01EB3">
      <w:pPr>
        <w:rPr>
          <w:rFonts w:ascii="Arial" w:hAnsi="Arial" w:cs="Arial"/>
          <w:bCs/>
          <w:sz w:val="20"/>
        </w:rPr>
      </w:pPr>
    </w:p>
    <w:p w:rsidR="00E01EB3" w:rsidRPr="0030303D" w:rsidRDefault="00E01EB3" w:rsidP="00E01EB3">
      <w:pPr>
        <w:jc w:val="both"/>
        <w:rPr>
          <w:rFonts w:ascii="Arial" w:hAnsi="Arial" w:cs="Arial"/>
          <w:sz w:val="20"/>
          <w:szCs w:val="22"/>
        </w:rPr>
      </w:pPr>
      <w:r w:rsidRPr="0030303D">
        <w:rPr>
          <w:rFonts w:ascii="Arial" w:hAnsi="Arial" w:cs="Arial"/>
          <w:b/>
          <w:bCs/>
          <w:sz w:val="20"/>
          <w:szCs w:val="22"/>
        </w:rPr>
        <w:t>A quién va dirigido</w:t>
      </w:r>
      <w:r w:rsidRPr="0030303D">
        <w:rPr>
          <w:rFonts w:ascii="Arial" w:hAnsi="Arial" w:cs="Arial"/>
          <w:sz w:val="20"/>
          <w:szCs w:val="22"/>
        </w:rPr>
        <w:t>: jóvenes y docentes.</w:t>
      </w:r>
    </w:p>
    <w:p w:rsidR="00E01EB3" w:rsidRPr="0030303D" w:rsidRDefault="00E01EB3" w:rsidP="00E01EB3">
      <w:pPr>
        <w:jc w:val="both"/>
        <w:rPr>
          <w:rFonts w:ascii="Arial" w:hAnsi="Arial" w:cs="Arial"/>
          <w:sz w:val="20"/>
        </w:rPr>
      </w:pPr>
    </w:p>
    <w:p w:rsidR="00E01EB3" w:rsidRPr="0030303D" w:rsidRDefault="00E01EB3" w:rsidP="00E01EB3">
      <w:pPr>
        <w:spacing w:after="120"/>
        <w:ind w:right="49"/>
        <w:jc w:val="both"/>
        <w:rPr>
          <w:rFonts w:ascii="Arial" w:hAnsi="Arial" w:cs="Arial"/>
          <w:sz w:val="20"/>
          <w:szCs w:val="22"/>
        </w:rPr>
      </w:pPr>
      <w:r w:rsidRPr="0030303D">
        <w:rPr>
          <w:rFonts w:ascii="Arial" w:hAnsi="Arial" w:cs="Arial"/>
          <w:b/>
          <w:sz w:val="20"/>
          <w:szCs w:val="22"/>
        </w:rPr>
        <w:t>Duración aproximada:</w:t>
      </w:r>
      <w:r w:rsidRPr="0030303D">
        <w:rPr>
          <w:rFonts w:ascii="Arial" w:hAnsi="Arial" w:cs="Arial"/>
          <w:sz w:val="20"/>
          <w:szCs w:val="22"/>
        </w:rPr>
        <w:t xml:space="preserve"> 3 sesiones de 40 minutos </w:t>
      </w:r>
    </w:p>
    <w:p w:rsidR="00E01EB3" w:rsidRPr="0030303D" w:rsidRDefault="00E01EB3" w:rsidP="00E01EB3">
      <w:pPr>
        <w:spacing w:after="120"/>
        <w:ind w:right="49"/>
        <w:jc w:val="both"/>
        <w:rPr>
          <w:rFonts w:ascii="Arial" w:hAnsi="Arial" w:cs="Arial"/>
          <w:sz w:val="20"/>
          <w:szCs w:val="22"/>
        </w:rPr>
      </w:pPr>
      <w:r w:rsidRPr="0030303D">
        <w:rPr>
          <w:rFonts w:ascii="Arial" w:hAnsi="Arial" w:cs="Arial"/>
          <w:sz w:val="20"/>
          <w:szCs w:val="22"/>
        </w:rPr>
        <w:t xml:space="preserve">                                                                                                                                           </w:t>
      </w:r>
      <w:r>
        <w:rPr>
          <w:rFonts w:ascii="Arial" w:hAnsi="Arial" w:cs="Arial"/>
          <w:noProof/>
          <w:sz w:val="20"/>
          <w:lang w:val="es-SV" w:eastAsia="es-SV"/>
        </w:rPr>
        <w:drawing>
          <wp:inline distT="0" distB="0" distL="0" distR="0">
            <wp:extent cx="463550" cy="637540"/>
            <wp:effectExtent l="19050" t="0" r="0" b="0"/>
            <wp:docPr id="2" name="Imagen 2" descr="MPj0430959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2" descr="MPj04309590000[1]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3550" cy="6375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0303D">
        <w:rPr>
          <w:rFonts w:ascii="Arial" w:hAnsi="Arial" w:cs="Arial"/>
          <w:b/>
          <w:bCs/>
          <w:sz w:val="20"/>
          <w:lang w:val="es-ES_tradnl"/>
        </w:rPr>
        <w:t xml:space="preserve">                                        </w:t>
      </w:r>
    </w:p>
    <w:p w:rsidR="00E01EB3" w:rsidRPr="0030303D" w:rsidRDefault="00E01EB3" w:rsidP="00E01EB3">
      <w:pPr>
        <w:rPr>
          <w:rFonts w:ascii="Arial" w:hAnsi="Arial" w:cs="Arial"/>
          <w:sz w:val="20"/>
        </w:rPr>
      </w:pPr>
      <w:r w:rsidRPr="0030303D">
        <w:rPr>
          <w:rFonts w:ascii="Arial" w:hAnsi="Arial" w:cs="Arial"/>
          <w:sz w:val="20"/>
        </w:rPr>
        <w:t xml:space="preserve">Propósito: </w:t>
      </w:r>
      <w:bookmarkStart w:id="0" w:name="_GoBack"/>
      <w:r w:rsidRPr="0030303D">
        <w:rPr>
          <w:rFonts w:ascii="Arial" w:hAnsi="Arial" w:cs="Arial"/>
          <w:sz w:val="20"/>
        </w:rPr>
        <w:t>Sensibilizar a los y las jóvenes  sobre los problemas que aquejan a la comunidad, motivando su participación en la elaboración de una estrategia que oriente a personas clave del barrio para la resolución de los mismos</w:t>
      </w:r>
      <w:bookmarkEnd w:id="0"/>
      <w:r w:rsidRPr="0030303D">
        <w:rPr>
          <w:rFonts w:ascii="Arial" w:hAnsi="Arial" w:cs="Arial"/>
          <w:sz w:val="20"/>
        </w:rPr>
        <w:t>.</w:t>
      </w:r>
    </w:p>
    <w:p w:rsidR="00E01EB3" w:rsidRPr="0030303D" w:rsidRDefault="00E01EB3" w:rsidP="00E01EB3">
      <w:pPr>
        <w:rPr>
          <w:rFonts w:ascii="Arial" w:hAnsi="Arial" w:cs="Arial"/>
          <w:sz w:val="20"/>
        </w:rPr>
      </w:pPr>
      <w:r w:rsidRPr="0030303D">
        <w:rPr>
          <w:rFonts w:ascii="Arial" w:hAnsi="Arial" w:cs="Arial"/>
          <w:sz w:val="20"/>
        </w:rPr>
        <w:t xml:space="preserve"> </w:t>
      </w:r>
    </w:p>
    <w:p w:rsidR="00E01EB3" w:rsidRPr="0030303D" w:rsidRDefault="00E01EB3" w:rsidP="00E01EB3">
      <w:pPr>
        <w:pStyle w:val="Textoindependiente"/>
        <w:tabs>
          <w:tab w:val="num" w:pos="180"/>
        </w:tabs>
        <w:rPr>
          <w:rFonts w:ascii="Arial" w:hAnsi="Arial" w:cs="Arial"/>
          <w:sz w:val="20"/>
          <w:lang w:val="es-ES_tradnl"/>
        </w:rPr>
      </w:pPr>
      <w:r>
        <w:rPr>
          <w:rFonts w:ascii="Arial" w:hAnsi="Arial" w:cs="Arial"/>
          <w:noProof/>
          <w:sz w:val="20"/>
          <w:lang w:val="es-SV" w:eastAsia="es-SV"/>
        </w:rPr>
        <w:drawing>
          <wp:inline distT="0" distB="0" distL="0" distR="0">
            <wp:extent cx="483235" cy="791845"/>
            <wp:effectExtent l="19050" t="0" r="0" b="0"/>
            <wp:docPr id="3" name="Imagen 3" descr="MCj0415144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3" descr="MCj04151440000[1]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235" cy="7918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01EB3" w:rsidRPr="0030303D" w:rsidRDefault="00E01EB3" w:rsidP="00E01EB3">
      <w:pPr>
        <w:spacing w:after="120"/>
        <w:ind w:right="49"/>
        <w:jc w:val="both"/>
        <w:rPr>
          <w:rFonts w:ascii="Arial" w:hAnsi="Arial" w:cs="Arial"/>
          <w:b/>
          <w:bCs/>
          <w:sz w:val="20"/>
          <w:szCs w:val="28"/>
          <w:lang w:val="es-ES_tradnl"/>
        </w:rPr>
      </w:pPr>
      <w:r w:rsidRPr="0030303D">
        <w:rPr>
          <w:rFonts w:ascii="Arial" w:hAnsi="Arial" w:cs="Arial"/>
          <w:b/>
          <w:sz w:val="20"/>
          <w:szCs w:val="22"/>
          <w:lang w:val="es-ES_tradnl"/>
        </w:rPr>
        <w:t>Preparación de la actividad:</w:t>
      </w:r>
      <w:r w:rsidRPr="0030303D">
        <w:rPr>
          <w:rFonts w:ascii="Arial" w:hAnsi="Arial" w:cs="Arial"/>
          <w:b/>
          <w:bCs/>
          <w:sz w:val="20"/>
          <w:szCs w:val="28"/>
          <w:lang w:val="es-ES_tradnl"/>
        </w:rPr>
        <w:t xml:space="preserve"> </w:t>
      </w:r>
    </w:p>
    <w:p w:rsidR="00E01EB3" w:rsidRPr="0030303D" w:rsidRDefault="00E01EB3" w:rsidP="00E01EB3">
      <w:pPr>
        <w:spacing w:after="120"/>
        <w:ind w:right="49"/>
        <w:jc w:val="both"/>
        <w:rPr>
          <w:rFonts w:ascii="Arial" w:hAnsi="Arial" w:cs="Arial"/>
          <w:b/>
          <w:bCs/>
          <w:sz w:val="20"/>
          <w:szCs w:val="28"/>
          <w:lang w:val="es-ES_tradnl"/>
        </w:rPr>
      </w:pPr>
    </w:p>
    <w:p w:rsidR="00E01EB3" w:rsidRPr="0030303D" w:rsidRDefault="00E01EB3" w:rsidP="00E01EB3">
      <w:pPr>
        <w:spacing w:after="120"/>
        <w:ind w:right="49"/>
        <w:jc w:val="both"/>
        <w:rPr>
          <w:rFonts w:ascii="Arial" w:hAnsi="Arial" w:cs="Arial"/>
          <w:b/>
          <w:bCs/>
          <w:sz w:val="20"/>
          <w:szCs w:val="28"/>
          <w:lang w:val="es-ES_tradnl"/>
        </w:rPr>
      </w:pPr>
      <w:r w:rsidRPr="0030303D">
        <w:rPr>
          <w:rFonts w:ascii="Arial" w:hAnsi="Arial" w:cs="Arial"/>
          <w:bCs/>
          <w:sz w:val="20"/>
          <w:szCs w:val="28"/>
          <w:lang w:val="es-ES_tradnl"/>
        </w:rPr>
        <w:t xml:space="preserve">El facilitador abrirá la sesión sondeando las ideas que los y las jóvenes tienen sobre la importancia de sus derechos, identificando dónde empiezan y terminan los derechos individuales,  y desde dónde hay que empezar a tomar en cuenta al “otro” “otra”. Asimismo se revisará el estadio más elevado sobre el crecimiento moral, que se refiere a los “principios éticos universales”, que hablan de la necesidad de querer para el otro el bienestar que quiero </w:t>
      </w:r>
      <w:r w:rsidRPr="0030303D">
        <w:rPr>
          <w:rFonts w:ascii="Arial" w:hAnsi="Arial" w:cs="Arial"/>
          <w:bCs/>
          <w:sz w:val="20"/>
          <w:szCs w:val="28"/>
          <w:lang w:val="es-ES_tradnl"/>
        </w:rPr>
        <w:lastRenderedPageBreak/>
        <w:t>para mí. Se abrirá un intercambio de opiniones al respecto y</w:t>
      </w:r>
      <w:r w:rsidRPr="0030303D">
        <w:rPr>
          <w:rFonts w:ascii="Arial" w:hAnsi="Arial" w:cs="Arial"/>
          <w:b/>
          <w:bCs/>
          <w:sz w:val="20"/>
          <w:szCs w:val="28"/>
          <w:lang w:val="es-ES_tradnl"/>
        </w:rPr>
        <w:t xml:space="preserve"> </w:t>
      </w:r>
      <w:r w:rsidRPr="0030303D">
        <w:rPr>
          <w:rFonts w:ascii="Arial" w:hAnsi="Arial" w:cs="Arial"/>
          <w:bCs/>
          <w:sz w:val="20"/>
          <w:szCs w:val="28"/>
          <w:lang w:val="es-ES_tradnl"/>
        </w:rPr>
        <w:t xml:space="preserve">posteriormente se formarán parejas para investigar los 5 problemas más importantes que aquejan a la comunidad. </w:t>
      </w:r>
    </w:p>
    <w:p w:rsidR="00E01EB3" w:rsidRPr="0030303D" w:rsidRDefault="00E01EB3" w:rsidP="00E01EB3">
      <w:pPr>
        <w:pStyle w:val="Textoindependiente"/>
        <w:tabs>
          <w:tab w:val="num" w:pos="180"/>
        </w:tabs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noProof/>
          <w:sz w:val="20"/>
          <w:lang w:val="es-SV" w:eastAsia="es-SV"/>
        </w:rPr>
        <w:drawing>
          <wp:inline distT="0" distB="0" distL="0" distR="0">
            <wp:extent cx="438150" cy="586105"/>
            <wp:effectExtent l="19050" t="0" r="0" b="0"/>
            <wp:docPr id="4" name="Imagen 4" descr="MCBD05219_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4" descr="MCBD05219_0000[1]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5861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01EB3" w:rsidRPr="0030303D" w:rsidRDefault="00E01EB3" w:rsidP="00E01EB3">
      <w:pPr>
        <w:spacing w:after="120"/>
        <w:ind w:right="49"/>
        <w:jc w:val="both"/>
        <w:rPr>
          <w:rFonts w:ascii="Arial" w:hAnsi="Arial" w:cs="Arial"/>
          <w:sz w:val="20"/>
          <w:szCs w:val="22"/>
          <w:lang w:val="es-MX"/>
        </w:rPr>
      </w:pPr>
      <w:r w:rsidRPr="0030303D">
        <w:rPr>
          <w:rFonts w:ascii="Arial" w:hAnsi="Arial" w:cs="Arial"/>
          <w:b/>
          <w:bCs/>
          <w:sz w:val="20"/>
          <w:szCs w:val="22"/>
          <w:lang w:val="es-MX"/>
        </w:rPr>
        <w:t>Material que se requiere</w:t>
      </w:r>
      <w:r w:rsidRPr="0030303D">
        <w:rPr>
          <w:rFonts w:ascii="Arial" w:hAnsi="Arial" w:cs="Arial"/>
          <w:sz w:val="20"/>
          <w:szCs w:val="22"/>
          <w:lang w:val="es-MX"/>
        </w:rPr>
        <w:t xml:space="preserve">: </w:t>
      </w:r>
    </w:p>
    <w:p w:rsidR="00E01EB3" w:rsidRPr="0030303D" w:rsidRDefault="00E01EB3" w:rsidP="00E01EB3">
      <w:pPr>
        <w:spacing w:after="120"/>
        <w:ind w:right="49"/>
        <w:jc w:val="both"/>
        <w:rPr>
          <w:rFonts w:ascii="Arial" w:hAnsi="Arial" w:cs="Arial"/>
          <w:sz w:val="20"/>
          <w:szCs w:val="22"/>
          <w:lang w:val="es-MX"/>
        </w:rPr>
      </w:pPr>
      <w:r w:rsidRPr="0030303D">
        <w:rPr>
          <w:rFonts w:ascii="Arial" w:hAnsi="Arial" w:cs="Arial"/>
          <w:sz w:val="20"/>
          <w:szCs w:val="22"/>
          <w:lang w:val="es-MX"/>
        </w:rPr>
        <w:t>Libreta y pluma.</w:t>
      </w:r>
    </w:p>
    <w:p w:rsidR="00E01EB3" w:rsidRPr="0030303D" w:rsidRDefault="00E01EB3" w:rsidP="00E01EB3">
      <w:pPr>
        <w:spacing w:after="120"/>
        <w:ind w:right="49"/>
        <w:jc w:val="both"/>
        <w:rPr>
          <w:rFonts w:ascii="Arial" w:hAnsi="Arial" w:cs="Arial"/>
          <w:sz w:val="20"/>
          <w:szCs w:val="22"/>
          <w:lang w:val="es-MX"/>
        </w:rPr>
      </w:pPr>
    </w:p>
    <w:tbl>
      <w:tblPr>
        <w:tblW w:w="0" w:type="auto"/>
        <w:tblLayout w:type="fixed"/>
        <w:tblCellMar>
          <w:left w:w="180" w:type="dxa"/>
          <w:right w:w="180" w:type="dxa"/>
        </w:tblCellMar>
        <w:tblLook w:val="0000" w:firstRow="0" w:lastRow="0" w:firstColumn="0" w:lastColumn="0" w:noHBand="0" w:noVBand="0"/>
      </w:tblPr>
      <w:tblGrid>
        <w:gridCol w:w="8632"/>
      </w:tblGrid>
      <w:tr w:rsidR="00E01EB3" w:rsidRPr="0030303D" w:rsidTr="00E6742B">
        <w:trPr>
          <w:trHeight w:val="302"/>
        </w:trPr>
        <w:tc>
          <w:tcPr>
            <w:tcW w:w="86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1EB3" w:rsidRPr="0030303D" w:rsidRDefault="00E01EB3" w:rsidP="00E6742B">
            <w:pPr>
              <w:jc w:val="center"/>
              <w:rPr>
                <w:rFonts w:ascii="Arial" w:hAnsi="Arial" w:cs="Arial"/>
                <w:b/>
                <w:sz w:val="20"/>
                <w:lang w:val="es-MX"/>
              </w:rPr>
            </w:pPr>
            <w:r w:rsidRPr="0030303D">
              <w:rPr>
                <w:rFonts w:ascii="Arial" w:hAnsi="Arial" w:cs="Arial"/>
                <w:b/>
                <w:sz w:val="20"/>
                <w:lang w:val="es-MX"/>
              </w:rPr>
              <w:t>Ficha técnica</w:t>
            </w:r>
          </w:p>
        </w:tc>
      </w:tr>
      <w:tr w:rsidR="00E01EB3" w:rsidRPr="0030303D" w:rsidTr="00E6742B">
        <w:trPr>
          <w:trHeight w:val="3117"/>
        </w:trPr>
        <w:tc>
          <w:tcPr>
            <w:tcW w:w="86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1EB3" w:rsidRPr="0030303D" w:rsidRDefault="00E01EB3" w:rsidP="00E6742B">
            <w:pPr>
              <w:rPr>
                <w:rFonts w:ascii="Arial" w:hAnsi="Arial" w:cs="Arial"/>
                <w:sz w:val="20"/>
                <w:lang w:val="es-MX"/>
              </w:rPr>
            </w:pPr>
          </w:p>
          <w:p w:rsidR="00E01EB3" w:rsidRPr="0030303D" w:rsidRDefault="00E01EB3" w:rsidP="00E6742B">
            <w:pPr>
              <w:rPr>
                <w:rFonts w:ascii="Arial" w:hAnsi="Arial" w:cs="Arial"/>
                <w:b/>
                <w:sz w:val="20"/>
                <w:lang w:val="es-MX"/>
              </w:rPr>
            </w:pPr>
            <w:r w:rsidRPr="0030303D">
              <w:rPr>
                <w:rFonts w:ascii="Arial" w:hAnsi="Arial" w:cs="Arial"/>
                <w:b/>
                <w:sz w:val="20"/>
                <w:lang w:val="es-MX"/>
              </w:rPr>
              <w:t>ES POSIBLE EL CRECIMIENTO MORAL</w:t>
            </w:r>
          </w:p>
          <w:p w:rsidR="00E01EB3" w:rsidRPr="0030303D" w:rsidRDefault="00E01EB3" w:rsidP="00E6742B">
            <w:pPr>
              <w:rPr>
                <w:rFonts w:ascii="Arial" w:hAnsi="Arial" w:cs="Arial"/>
                <w:b/>
                <w:sz w:val="20"/>
                <w:lang w:val="es-MX"/>
              </w:rPr>
            </w:pPr>
          </w:p>
          <w:p w:rsidR="00E01EB3" w:rsidRPr="0030303D" w:rsidRDefault="00E01EB3" w:rsidP="00E6742B">
            <w:pPr>
              <w:pStyle w:val="Textoindependiente3"/>
              <w:rPr>
                <w:lang w:val="es-MX"/>
              </w:rPr>
            </w:pPr>
            <w:r w:rsidRPr="0030303D">
              <w:rPr>
                <w:lang w:val="es-MX"/>
              </w:rPr>
              <w:t xml:space="preserve">A lo largo de su historia, los seres humanos se </w:t>
            </w:r>
            <w:proofErr w:type="gramStart"/>
            <w:r w:rsidRPr="0030303D">
              <w:rPr>
                <w:lang w:val="es-MX"/>
              </w:rPr>
              <w:t>ha</w:t>
            </w:r>
            <w:proofErr w:type="gramEnd"/>
            <w:r w:rsidRPr="0030303D">
              <w:rPr>
                <w:lang w:val="es-MX"/>
              </w:rPr>
              <w:t xml:space="preserve"> tratado de explicar cuáles deben ser los fundamentos de la ética, la moral. Diversas religiones han intentado dar respuesta a esta inquietud, expresando sus principios a través de mandamientos: no robarás,  no matarás, etc. Después, con  la revolución Francesa y </w:t>
            </w:r>
            <w:smartTag w:uri="urn:schemas-microsoft-com:office:smarttags" w:element="PersonName">
              <w:smartTagPr>
                <w:attr w:name="ProductID" w:val="la Ilustraci￳n"/>
              </w:smartTagPr>
              <w:r w:rsidRPr="0030303D">
                <w:rPr>
                  <w:lang w:val="es-MX"/>
                </w:rPr>
                <w:t>la Ilustración</w:t>
              </w:r>
            </w:smartTag>
            <w:r w:rsidRPr="0030303D">
              <w:rPr>
                <w:lang w:val="es-MX"/>
              </w:rPr>
              <w:t xml:space="preserve">, surge otro enfoque que desdice los preceptos religiosos; el racionalista, que basa sus parámetros sobre el bien y el mal en lo que la razón humana avala en su mayoría. Y basado en este enfoque, surge un documento que es el que ha la fecha rige los principios éticos de la humanidad: </w:t>
            </w:r>
            <w:smartTag w:uri="urn:schemas-microsoft-com:office:smarttags" w:element="PersonName">
              <w:smartTagPr>
                <w:attr w:name="ProductID" w:val="la Declaraci￳n Universal"/>
              </w:smartTagPr>
              <w:r w:rsidRPr="0030303D">
                <w:rPr>
                  <w:lang w:val="es-MX"/>
                </w:rPr>
                <w:t>la Declaración Universal</w:t>
              </w:r>
            </w:smartTag>
            <w:r w:rsidRPr="0030303D">
              <w:rPr>
                <w:lang w:val="es-MX"/>
              </w:rPr>
              <w:t xml:space="preserve"> de los Derechos Humanos, elaborada por </w:t>
            </w:r>
            <w:smartTag w:uri="urn:schemas-microsoft-com:office:smarttags" w:element="PersonName">
              <w:smartTagPr>
                <w:attr w:name="ProductID" w:val="la ONU"/>
              </w:smartTagPr>
              <w:r w:rsidRPr="0030303D">
                <w:rPr>
                  <w:lang w:val="es-MX"/>
                </w:rPr>
                <w:t>la ONU</w:t>
              </w:r>
            </w:smartTag>
            <w:r w:rsidRPr="0030303D">
              <w:rPr>
                <w:lang w:val="es-MX"/>
              </w:rPr>
              <w:t xml:space="preserve"> en 1948. Esta declaración evita cualquier alusión a las religiones, pero no contradice ninguno de </w:t>
            </w:r>
          </w:p>
          <w:p w:rsidR="00E01EB3" w:rsidRPr="0030303D" w:rsidRDefault="00E01EB3" w:rsidP="00E6742B">
            <w:pPr>
              <w:rPr>
                <w:rFonts w:ascii="Arial" w:hAnsi="Arial" w:cs="Arial"/>
                <w:sz w:val="20"/>
                <w:lang w:val="es-MX"/>
              </w:rPr>
            </w:pPr>
            <w:proofErr w:type="gramStart"/>
            <w:r w:rsidRPr="0030303D">
              <w:rPr>
                <w:rFonts w:ascii="Arial" w:hAnsi="Arial" w:cs="Arial"/>
                <w:sz w:val="20"/>
                <w:lang w:val="es-MX"/>
              </w:rPr>
              <w:t>de</w:t>
            </w:r>
            <w:proofErr w:type="gramEnd"/>
            <w:r w:rsidRPr="0030303D">
              <w:rPr>
                <w:rFonts w:ascii="Arial" w:hAnsi="Arial" w:cs="Arial"/>
                <w:sz w:val="20"/>
                <w:lang w:val="es-MX"/>
              </w:rPr>
              <w:t xml:space="preserve"> los mandamientos de las religiones sensatas. Actualmente, basándose en esta Declaración Universal de los Derechos Humanos, hay un importante grupo de filósofos y especialistas trabajando en elaborar una “Ética Universal”.</w:t>
            </w:r>
          </w:p>
          <w:p w:rsidR="00E01EB3" w:rsidRPr="0030303D" w:rsidRDefault="00E01EB3" w:rsidP="00E6742B">
            <w:pPr>
              <w:rPr>
                <w:rFonts w:ascii="Arial" w:hAnsi="Arial" w:cs="Arial"/>
                <w:sz w:val="20"/>
                <w:lang w:val="es-MX"/>
              </w:rPr>
            </w:pPr>
          </w:p>
          <w:p w:rsidR="00E01EB3" w:rsidRPr="0030303D" w:rsidRDefault="00E01EB3" w:rsidP="00E6742B">
            <w:pPr>
              <w:pStyle w:val="Ttulo1"/>
            </w:pPr>
            <w:r w:rsidRPr="0030303D">
              <w:t>La teoría sobre el razonamiento moral de Kohlberg</w:t>
            </w:r>
          </w:p>
          <w:p w:rsidR="00E01EB3" w:rsidRPr="0030303D" w:rsidRDefault="00E01EB3" w:rsidP="00E6742B">
            <w:pPr>
              <w:rPr>
                <w:rFonts w:ascii="Arial" w:hAnsi="Arial" w:cs="Arial"/>
                <w:b/>
                <w:i/>
                <w:sz w:val="20"/>
                <w:lang w:val="es-MX"/>
              </w:rPr>
            </w:pPr>
          </w:p>
          <w:p w:rsidR="00E01EB3" w:rsidRPr="0030303D" w:rsidRDefault="00E01EB3" w:rsidP="00E6742B">
            <w:pPr>
              <w:rPr>
                <w:rFonts w:ascii="Arial" w:hAnsi="Arial" w:cs="Arial"/>
                <w:sz w:val="20"/>
                <w:lang w:val="es-MX"/>
              </w:rPr>
            </w:pPr>
            <w:r w:rsidRPr="0030303D">
              <w:rPr>
                <w:rFonts w:ascii="Arial" w:hAnsi="Arial" w:cs="Arial"/>
                <w:sz w:val="20"/>
                <w:lang w:val="es-MX"/>
              </w:rPr>
              <w:t>Los educadores han buscado dar un sentido práctico a las teorías sobre el razonamiento moral, que permitan a sus educandos o a jóvenes que han sido marginados de la sociedad por problemas de conducta, orientar sus impulsos a favor del crecimiento y bienestar propio en consonancia con la colectividad.</w:t>
            </w:r>
          </w:p>
          <w:p w:rsidR="00E01EB3" w:rsidRPr="0030303D" w:rsidRDefault="00E01EB3" w:rsidP="00E6742B">
            <w:pPr>
              <w:rPr>
                <w:rFonts w:ascii="Arial" w:hAnsi="Arial" w:cs="Arial"/>
                <w:sz w:val="20"/>
                <w:lang w:val="es-MX"/>
              </w:rPr>
            </w:pPr>
          </w:p>
          <w:p w:rsidR="00E01EB3" w:rsidRPr="0030303D" w:rsidRDefault="00E01EB3" w:rsidP="00E6742B">
            <w:pPr>
              <w:rPr>
                <w:rFonts w:ascii="Arial" w:hAnsi="Arial" w:cs="Arial"/>
                <w:sz w:val="20"/>
                <w:lang w:val="es-MX"/>
              </w:rPr>
            </w:pPr>
            <w:r w:rsidRPr="0030303D">
              <w:rPr>
                <w:rFonts w:ascii="Arial" w:hAnsi="Arial" w:cs="Arial"/>
                <w:sz w:val="20"/>
                <w:lang w:val="es-MX"/>
              </w:rPr>
              <w:t xml:space="preserve">En su libro sobre el desarrollo de competencias sociales, el sicólogo educativo español Manuel Segura Morales desglosa paso a paso la propuesta que hace Kohlberg para acceder en forma práctica al crecimiento moral. Y explica así el mayor de los </w:t>
            </w:r>
            <w:proofErr w:type="spellStart"/>
            <w:r w:rsidRPr="0030303D">
              <w:rPr>
                <w:rFonts w:ascii="Arial" w:hAnsi="Arial" w:cs="Arial"/>
                <w:sz w:val="20"/>
                <w:lang w:val="es-MX"/>
              </w:rPr>
              <w:t>estadíos</w:t>
            </w:r>
            <w:proofErr w:type="spellEnd"/>
            <w:r w:rsidRPr="0030303D">
              <w:rPr>
                <w:rFonts w:ascii="Arial" w:hAnsi="Arial" w:cs="Arial"/>
                <w:sz w:val="20"/>
                <w:lang w:val="es-MX"/>
              </w:rPr>
              <w:t xml:space="preserve"> de su escala moral:</w:t>
            </w:r>
          </w:p>
          <w:p w:rsidR="00E01EB3" w:rsidRPr="0030303D" w:rsidRDefault="00E01EB3" w:rsidP="00E6742B">
            <w:pPr>
              <w:rPr>
                <w:rFonts w:ascii="Arial" w:hAnsi="Arial" w:cs="Arial"/>
                <w:sz w:val="20"/>
                <w:lang w:val="es-MX"/>
              </w:rPr>
            </w:pPr>
          </w:p>
          <w:p w:rsidR="00E01EB3" w:rsidRPr="0030303D" w:rsidRDefault="00E01EB3" w:rsidP="00E6742B">
            <w:pPr>
              <w:rPr>
                <w:rFonts w:ascii="Arial" w:hAnsi="Arial" w:cs="Arial"/>
                <w:sz w:val="20"/>
                <w:lang w:val="es-MX"/>
              </w:rPr>
            </w:pPr>
            <w:r w:rsidRPr="0030303D">
              <w:rPr>
                <w:rFonts w:ascii="Arial" w:hAnsi="Arial" w:cs="Arial"/>
                <w:sz w:val="20"/>
                <w:lang w:val="es-MX"/>
              </w:rPr>
              <w:t xml:space="preserve">El estadio 6, llamado Principios éticos universales, </w:t>
            </w:r>
            <w:proofErr w:type="gramStart"/>
            <w:r w:rsidRPr="0030303D">
              <w:rPr>
                <w:rFonts w:ascii="Arial" w:hAnsi="Arial" w:cs="Arial"/>
                <w:sz w:val="20"/>
                <w:lang w:val="es-MX"/>
              </w:rPr>
              <w:t>“ es</w:t>
            </w:r>
            <w:proofErr w:type="gramEnd"/>
            <w:r w:rsidRPr="0030303D">
              <w:rPr>
                <w:rFonts w:ascii="Arial" w:hAnsi="Arial" w:cs="Arial"/>
                <w:sz w:val="20"/>
                <w:lang w:val="es-MX"/>
              </w:rPr>
              <w:t xml:space="preserve"> el estadio supremo, al que Kohlberg deseaba que </w:t>
            </w:r>
            <w:proofErr w:type="spellStart"/>
            <w:r w:rsidRPr="0030303D">
              <w:rPr>
                <w:rFonts w:ascii="Arial" w:hAnsi="Arial" w:cs="Arial"/>
                <w:sz w:val="20"/>
                <w:lang w:val="es-MX"/>
              </w:rPr>
              <w:t>llegaramos</w:t>
            </w:r>
            <w:proofErr w:type="spellEnd"/>
            <w:r w:rsidRPr="0030303D">
              <w:rPr>
                <w:rFonts w:ascii="Arial" w:hAnsi="Arial" w:cs="Arial"/>
                <w:sz w:val="20"/>
                <w:lang w:val="es-MX"/>
              </w:rPr>
              <w:t xml:space="preserve"> todos. En este estadio se vive (y no solamente se piensa), que todos somos iguales, que todos somos hermanos. No sólo todos tienen derecho, como dice el </w:t>
            </w:r>
            <w:proofErr w:type="spellStart"/>
            <w:r w:rsidRPr="0030303D">
              <w:rPr>
                <w:rFonts w:ascii="Arial" w:hAnsi="Arial" w:cs="Arial"/>
                <w:sz w:val="20"/>
                <w:lang w:val="es-MX"/>
              </w:rPr>
              <w:t>estadío</w:t>
            </w:r>
            <w:proofErr w:type="spellEnd"/>
            <w:r w:rsidRPr="0030303D">
              <w:rPr>
                <w:rFonts w:ascii="Arial" w:hAnsi="Arial" w:cs="Arial"/>
                <w:sz w:val="20"/>
                <w:lang w:val="es-MX"/>
              </w:rPr>
              <w:t xml:space="preserve"> 5, sino que tienen el </w:t>
            </w:r>
            <w:r w:rsidRPr="0030303D">
              <w:rPr>
                <w:rFonts w:ascii="Arial" w:hAnsi="Arial" w:cs="Arial"/>
                <w:b/>
                <w:i/>
                <w:sz w:val="20"/>
                <w:lang w:val="es-MX"/>
              </w:rPr>
              <w:t xml:space="preserve">mismo derecho </w:t>
            </w:r>
            <w:r w:rsidRPr="0030303D">
              <w:rPr>
                <w:rFonts w:ascii="Arial" w:hAnsi="Arial" w:cs="Arial"/>
                <w:sz w:val="20"/>
                <w:lang w:val="es-MX"/>
              </w:rPr>
              <w:t xml:space="preserve">que yo y los míos. Lo que aplica en este </w:t>
            </w:r>
            <w:proofErr w:type="spellStart"/>
            <w:r w:rsidRPr="0030303D">
              <w:rPr>
                <w:rFonts w:ascii="Arial" w:hAnsi="Arial" w:cs="Arial"/>
                <w:sz w:val="20"/>
                <w:lang w:val="es-MX"/>
              </w:rPr>
              <w:t>estadío</w:t>
            </w:r>
            <w:proofErr w:type="spellEnd"/>
            <w:r w:rsidRPr="0030303D">
              <w:rPr>
                <w:rFonts w:ascii="Arial" w:hAnsi="Arial" w:cs="Arial"/>
                <w:sz w:val="20"/>
                <w:lang w:val="es-MX"/>
              </w:rPr>
              <w:t xml:space="preserve"> es la regla </w:t>
            </w:r>
            <w:proofErr w:type="spellStart"/>
            <w:r w:rsidRPr="0030303D">
              <w:rPr>
                <w:rFonts w:ascii="Arial" w:hAnsi="Arial" w:cs="Arial"/>
                <w:sz w:val="20"/>
                <w:lang w:val="es-MX"/>
              </w:rPr>
              <w:t>deoro</w:t>
            </w:r>
            <w:proofErr w:type="spellEnd"/>
            <w:r w:rsidRPr="0030303D">
              <w:rPr>
                <w:rFonts w:ascii="Arial" w:hAnsi="Arial" w:cs="Arial"/>
                <w:sz w:val="20"/>
                <w:lang w:val="es-MX"/>
              </w:rPr>
              <w:t>: Haz al otro lo que quieras que te hagan a ti. Dicho de otro modo: No hagas a otro lo que no quieres que te hagan a ti. Éste es el estadio moral en el que han vivido Luther King, Teresa de Calcuta y muchas personas extraordinarias. Pero no es un estadio sólo de santos; todos tenemos en la familia alguna persona que comparte lo que tiene, que se compadece del que sufre, es decir que se porta como verdadero hermano o hermana de los demás. Si todos actuáramos así, el mundo sería un paraíso”.</w:t>
            </w:r>
          </w:p>
          <w:p w:rsidR="00E01EB3" w:rsidRPr="0030303D" w:rsidRDefault="00E01EB3" w:rsidP="00E6742B">
            <w:pPr>
              <w:rPr>
                <w:rFonts w:ascii="Arial" w:hAnsi="Arial" w:cs="Arial"/>
                <w:sz w:val="20"/>
                <w:lang w:val="es-MX"/>
              </w:rPr>
            </w:pPr>
          </w:p>
          <w:p w:rsidR="00E01EB3" w:rsidRPr="0030303D" w:rsidRDefault="00E01EB3" w:rsidP="00E6742B">
            <w:pPr>
              <w:rPr>
                <w:rFonts w:ascii="Arial" w:hAnsi="Arial" w:cs="Arial"/>
                <w:sz w:val="20"/>
                <w:lang w:val="es-MX"/>
              </w:rPr>
            </w:pPr>
          </w:p>
        </w:tc>
      </w:tr>
    </w:tbl>
    <w:p w:rsidR="00E01EB3" w:rsidRPr="0030303D" w:rsidRDefault="00E01EB3" w:rsidP="00E01EB3">
      <w:pPr>
        <w:pStyle w:val="Textoindependiente"/>
        <w:tabs>
          <w:tab w:val="num" w:pos="180"/>
        </w:tabs>
        <w:outlineLvl w:val="0"/>
        <w:rPr>
          <w:rFonts w:ascii="Arial" w:hAnsi="Arial" w:cs="Arial"/>
          <w:sz w:val="20"/>
        </w:rPr>
      </w:pPr>
      <w:r w:rsidRPr="0030303D">
        <w:rPr>
          <w:rFonts w:ascii="Arial" w:hAnsi="Arial" w:cs="Arial"/>
          <w:b/>
          <w:bCs/>
          <w:sz w:val="20"/>
          <w:lang w:val="es-ES_tradnl"/>
        </w:rPr>
        <w:tab/>
      </w:r>
      <w:r w:rsidRPr="0030303D">
        <w:rPr>
          <w:rFonts w:ascii="Arial" w:hAnsi="Arial" w:cs="Arial"/>
          <w:b/>
          <w:bCs/>
          <w:sz w:val="20"/>
          <w:lang w:val="es-ES_tradnl"/>
        </w:rPr>
        <w:tab/>
      </w:r>
      <w:r w:rsidRPr="0030303D">
        <w:rPr>
          <w:rFonts w:ascii="Arial" w:hAnsi="Arial" w:cs="Arial"/>
          <w:b/>
          <w:bCs/>
          <w:sz w:val="20"/>
          <w:lang w:val="es-ES_tradnl"/>
        </w:rPr>
        <w:tab/>
      </w:r>
      <w:r w:rsidRPr="0030303D">
        <w:rPr>
          <w:rFonts w:ascii="Arial" w:hAnsi="Arial" w:cs="Arial"/>
          <w:b/>
          <w:bCs/>
          <w:sz w:val="20"/>
          <w:lang w:val="es-ES_tradnl"/>
        </w:rPr>
        <w:tab/>
      </w:r>
      <w:r w:rsidRPr="0030303D">
        <w:rPr>
          <w:rFonts w:ascii="Arial" w:hAnsi="Arial" w:cs="Arial"/>
          <w:b/>
          <w:bCs/>
          <w:sz w:val="20"/>
          <w:lang w:val="es-ES_tradnl"/>
        </w:rPr>
        <w:tab/>
      </w:r>
      <w:r w:rsidRPr="0030303D">
        <w:rPr>
          <w:rFonts w:ascii="Arial" w:hAnsi="Arial" w:cs="Arial"/>
          <w:b/>
          <w:bCs/>
          <w:sz w:val="20"/>
          <w:lang w:val="es-ES_tradnl"/>
        </w:rPr>
        <w:tab/>
      </w:r>
      <w:r w:rsidRPr="0030303D">
        <w:rPr>
          <w:rFonts w:ascii="Arial" w:hAnsi="Arial" w:cs="Arial"/>
          <w:b/>
          <w:bCs/>
          <w:sz w:val="20"/>
          <w:lang w:val="es-ES_tradnl"/>
        </w:rPr>
        <w:tab/>
      </w:r>
      <w:r w:rsidRPr="0030303D">
        <w:rPr>
          <w:rFonts w:ascii="Arial" w:hAnsi="Arial" w:cs="Arial"/>
          <w:b/>
          <w:bCs/>
          <w:sz w:val="20"/>
          <w:lang w:val="es-ES_tradnl"/>
        </w:rPr>
        <w:tab/>
      </w:r>
      <w:r w:rsidRPr="0030303D">
        <w:rPr>
          <w:rFonts w:ascii="Arial" w:hAnsi="Arial" w:cs="Arial"/>
          <w:b/>
          <w:bCs/>
          <w:sz w:val="20"/>
          <w:lang w:val="es-ES_tradnl"/>
        </w:rPr>
        <w:tab/>
      </w:r>
      <w:r w:rsidRPr="0030303D">
        <w:rPr>
          <w:rFonts w:ascii="Arial" w:hAnsi="Arial" w:cs="Arial"/>
          <w:b/>
          <w:bCs/>
          <w:sz w:val="20"/>
          <w:lang w:val="es-ES_tradnl"/>
        </w:rPr>
        <w:tab/>
        <w:t xml:space="preserve">      </w:t>
      </w:r>
      <w:r>
        <w:rPr>
          <w:rFonts w:ascii="Arial" w:hAnsi="Arial" w:cs="Arial"/>
          <w:b/>
          <w:noProof/>
          <w:sz w:val="20"/>
          <w:lang w:val="es-SV" w:eastAsia="es-SV"/>
        </w:rPr>
        <w:drawing>
          <wp:inline distT="0" distB="0" distL="0" distR="0">
            <wp:extent cx="560070" cy="560070"/>
            <wp:effectExtent l="19050" t="0" r="0" b="0"/>
            <wp:docPr id="5" name="Imagen 5" descr="MCj0285968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5" descr="MCj02859680000[1]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070" cy="5600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01EB3" w:rsidRPr="0030303D" w:rsidRDefault="00E01EB3" w:rsidP="00E01EB3">
      <w:pPr>
        <w:spacing w:after="240"/>
        <w:jc w:val="both"/>
        <w:rPr>
          <w:rFonts w:ascii="Arial" w:hAnsi="Arial" w:cs="Arial"/>
          <w:b/>
          <w:bCs/>
          <w:sz w:val="20"/>
          <w:szCs w:val="22"/>
          <w:lang w:val="es-MX"/>
        </w:rPr>
      </w:pPr>
      <w:r w:rsidRPr="0030303D">
        <w:rPr>
          <w:rFonts w:ascii="Arial" w:hAnsi="Arial" w:cs="Arial"/>
          <w:b/>
          <w:bCs/>
          <w:sz w:val="20"/>
          <w:szCs w:val="22"/>
          <w:lang w:val="es-MX"/>
        </w:rPr>
        <w:lastRenderedPageBreak/>
        <w:t>Mecánica de aplicación:</w:t>
      </w:r>
    </w:p>
    <w:p w:rsidR="00E01EB3" w:rsidRPr="0030303D" w:rsidRDefault="00E01EB3" w:rsidP="00E01EB3">
      <w:pPr>
        <w:spacing w:after="240"/>
        <w:jc w:val="both"/>
        <w:rPr>
          <w:rFonts w:ascii="Arial" w:hAnsi="Arial" w:cs="Arial"/>
          <w:bCs/>
          <w:sz w:val="20"/>
          <w:szCs w:val="22"/>
          <w:lang w:val="es-MX"/>
        </w:rPr>
      </w:pPr>
      <w:r w:rsidRPr="0030303D">
        <w:rPr>
          <w:rFonts w:ascii="Arial" w:hAnsi="Arial" w:cs="Arial"/>
          <w:bCs/>
          <w:sz w:val="20"/>
          <w:szCs w:val="22"/>
          <w:lang w:val="es-MX"/>
        </w:rPr>
        <w:t>Los y las jóvenes trabajarán con su facilitador temas relacionados con derechos humanos y principios éticos universales. Posteriormente se formarán parejas para hacer una “radiografía a la comunidad”. Cada pareja  hará 5 preguntas a personajes claves para saber cuáles son los principales problemas del barrio. Traerán al grupo lo investigado y de los problemas que se repitan en las diferentes parejas, se  hará una estrategia colectiva para orientar a la comunidad en la resolución de esos problemas.</w:t>
      </w:r>
    </w:p>
    <w:p w:rsidR="009B40A0" w:rsidRDefault="00420182"/>
    <w:sectPr w:rsidR="009B40A0" w:rsidSect="00E157FD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19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1EB3"/>
    <w:rsid w:val="000C3F92"/>
    <w:rsid w:val="001848B3"/>
    <w:rsid w:val="002E18E7"/>
    <w:rsid w:val="00420182"/>
    <w:rsid w:val="004A3E3A"/>
    <w:rsid w:val="00544BA9"/>
    <w:rsid w:val="00A86F06"/>
    <w:rsid w:val="00CF63F4"/>
    <w:rsid w:val="00E01EB3"/>
    <w:rsid w:val="00E157FD"/>
    <w:rsid w:val="00EF25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1E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Ttulo1">
    <w:name w:val="heading 1"/>
    <w:basedOn w:val="Normal"/>
    <w:next w:val="Normal"/>
    <w:link w:val="Ttulo1Car"/>
    <w:qFormat/>
    <w:rsid w:val="00E01EB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E01EB3"/>
    <w:rPr>
      <w:rFonts w:ascii="Arial" w:eastAsia="Times New Roman" w:hAnsi="Arial" w:cs="Arial"/>
      <w:b/>
      <w:bCs/>
      <w:kern w:val="32"/>
      <w:sz w:val="32"/>
      <w:szCs w:val="32"/>
      <w:lang w:eastAsia="es-ES"/>
    </w:rPr>
  </w:style>
  <w:style w:type="paragraph" w:styleId="Textoindependiente">
    <w:name w:val="Body Text"/>
    <w:basedOn w:val="Normal"/>
    <w:link w:val="TextoindependienteCar"/>
    <w:rsid w:val="00E01EB3"/>
    <w:pPr>
      <w:spacing w:after="200" w:line="276" w:lineRule="auto"/>
    </w:pPr>
    <w:rPr>
      <w:rFonts w:ascii="Calibri" w:hAnsi="Calibri"/>
      <w:sz w:val="28"/>
      <w:szCs w:val="28"/>
      <w:lang w:val="es-MX" w:eastAsia="en-US"/>
    </w:rPr>
  </w:style>
  <w:style w:type="character" w:customStyle="1" w:styleId="TextoindependienteCar">
    <w:name w:val="Texto independiente Car"/>
    <w:basedOn w:val="Fuentedeprrafopredeter"/>
    <w:link w:val="Textoindependiente"/>
    <w:rsid w:val="00E01EB3"/>
    <w:rPr>
      <w:rFonts w:ascii="Calibri" w:eastAsia="Times New Roman" w:hAnsi="Calibri" w:cs="Times New Roman"/>
      <w:sz w:val="28"/>
      <w:szCs w:val="28"/>
      <w:lang w:val="es-MX"/>
    </w:rPr>
  </w:style>
  <w:style w:type="paragraph" w:styleId="Textoindependiente3">
    <w:name w:val="Body Text 3"/>
    <w:basedOn w:val="Normal"/>
    <w:link w:val="Textoindependiente3Car"/>
    <w:rsid w:val="00E01EB3"/>
    <w:rPr>
      <w:rFonts w:ascii="Arial" w:hAnsi="Arial" w:cs="Arial"/>
      <w:sz w:val="20"/>
    </w:rPr>
  </w:style>
  <w:style w:type="character" w:customStyle="1" w:styleId="Textoindependiente3Car">
    <w:name w:val="Texto independiente 3 Car"/>
    <w:basedOn w:val="Fuentedeprrafopredeter"/>
    <w:link w:val="Textoindependiente3"/>
    <w:rsid w:val="00E01EB3"/>
    <w:rPr>
      <w:rFonts w:ascii="Arial" w:eastAsia="Times New Roman" w:hAnsi="Arial" w:cs="Arial"/>
      <w:sz w:val="20"/>
      <w:szCs w:val="24"/>
      <w:lang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01EB3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01EB3"/>
    <w:rPr>
      <w:rFonts w:ascii="Tahoma" w:eastAsia="Times New Roman" w:hAnsi="Tahoma" w:cs="Tahoma"/>
      <w:sz w:val="16"/>
      <w:szCs w:val="16"/>
      <w:lang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1E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Ttulo1">
    <w:name w:val="heading 1"/>
    <w:basedOn w:val="Normal"/>
    <w:next w:val="Normal"/>
    <w:link w:val="Ttulo1Car"/>
    <w:qFormat/>
    <w:rsid w:val="00E01EB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E01EB3"/>
    <w:rPr>
      <w:rFonts w:ascii="Arial" w:eastAsia="Times New Roman" w:hAnsi="Arial" w:cs="Arial"/>
      <w:b/>
      <w:bCs/>
      <w:kern w:val="32"/>
      <w:sz w:val="32"/>
      <w:szCs w:val="32"/>
      <w:lang w:eastAsia="es-ES"/>
    </w:rPr>
  </w:style>
  <w:style w:type="paragraph" w:styleId="Textoindependiente">
    <w:name w:val="Body Text"/>
    <w:basedOn w:val="Normal"/>
    <w:link w:val="TextoindependienteCar"/>
    <w:rsid w:val="00E01EB3"/>
    <w:pPr>
      <w:spacing w:after="200" w:line="276" w:lineRule="auto"/>
    </w:pPr>
    <w:rPr>
      <w:rFonts w:ascii="Calibri" w:hAnsi="Calibri"/>
      <w:sz w:val="28"/>
      <w:szCs w:val="28"/>
      <w:lang w:val="es-MX" w:eastAsia="en-US"/>
    </w:rPr>
  </w:style>
  <w:style w:type="character" w:customStyle="1" w:styleId="TextoindependienteCar">
    <w:name w:val="Texto independiente Car"/>
    <w:basedOn w:val="Fuentedeprrafopredeter"/>
    <w:link w:val="Textoindependiente"/>
    <w:rsid w:val="00E01EB3"/>
    <w:rPr>
      <w:rFonts w:ascii="Calibri" w:eastAsia="Times New Roman" w:hAnsi="Calibri" w:cs="Times New Roman"/>
      <w:sz w:val="28"/>
      <w:szCs w:val="28"/>
      <w:lang w:val="es-MX"/>
    </w:rPr>
  </w:style>
  <w:style w:type="paragraph" w:styleId="Textoindependiente3">
    <w:name w:val="Body Text 3"/>
    <w:basedOn w:val="Normal"/>
    <w:link w:val="Textoindependiente3Car"/>
    <w:rsid w:val="00E01EB3"/>
    <w:rPr>
      <w:rFonts w:ascii="Arial" w:hAnsi="Arial" w:cs="Arial"/>
      <w:sz w:val="20"/>
    </w:rPr>
  </w:style>
  <w:style w:type="character" w:customStyle="1" w:styleId="Textoindependiente3Car">
    <w:name w:val="Texto independiente 3 Car"/>
    <w:basedOn w:val="Fuentedeprrafopredeter"/>
    <w:link w:val="Textoindependiente3"/>
    <w:rsid w:val="00E01EB3"/>
    <w:rPr>
      <w:rFonts w:ascii="Arial" w:eastAsia="Times New Roman" w:hAnsi="Arial" w:cs="Arial"/>
      <w:sz w:val="20"/>
      <w:szCs w:val="24"/>
      <w:lang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01EB3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01EB3"/>
    <w:rPr>
      <w:rFonts w:ascii="Tahoma" w:eastAsia="Times New Roman" w:hAnsi="Tahoma" w:cs="Tahoma"/>
      <w:sz w:val="16"/>
      <w:szCs w:val="16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wmf"/><Relationship Id="rId3" Type="http://schemas.openxmlformats.org/officeDocument/2006/relationships/settings" Target="settings.xml"/><Relationship Id="rId7" Type="http://schemas.openxmlformats.org/officeDocument/2006/relationships/image" Target="media/image3.wmf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emf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w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771</Words>
  <Characters>4241</Characters>
  <Application>Microsoft Office Word</Application>
  <DocSecurity>0</DocSecurity>
  <Lines>35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Save the Children México</Company>
  <LinksUpToDate>false</LinksUpToDate>
  <CharactersWithSpaces>5002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SCMx</dc:creator>
  <cp:lastModifiedBy>W7LITEXEON</cp:lastModifiedBy>
  <cp:revision>2</cp:revision>
  <dcterms:created xsi:type="dcterms:W3CDTF">2010-06-29T19:47:00Z</dcterms:created>
  <dcterms:modified xsi:type="dcterms:W3CDTF">2010-06-29T19:47:00Z</dcterms:modified>
</cp:coreProperties>
</file>